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33F2ACB7" w:rsidR="004F1EA4" w:rsidRPr="006F6FE0" w:rsidRDefault="00C26890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C2689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C26890">
        <w:rPr>
          <w:rFonts w:ascii="Arial" w:hAnsi="Arial" w:cs="Arial"/>
          <w:b/>
          <w:i/>
          <w:sz w:val="18"/>
          <w:szCs w:val="18"/>
        </w:rPr>
        <w:t xml:space="preserve"> 145/2020-D. Předání se koná dne 30. 3. 2021 v 11:15 hod.</w:t>
      </w:r>
      <w:r w:rsidR="00785A18" w:rsidRPr="006F6FE0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="00785A18"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139C5C33" w14:textId="77777777" w:rsidR="00C26890" w:rsidRPr="00C26890" w:rsidRDefault="00C26890" w:rsidP="00C26890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C26890">
        <w:rPr>
          <w:rFonts w:ascii="Arial" w:hAnsi="Arial" w:cs="Arial"/>
          <w:b/>
          <w:i/>
          <w:sz w:val="18"/>
          <w:szCs w:val="18"/>
        </w:rPr>
        <w:t>Křičkova 2868/35, Hodonín | okr. Hodonín</w:t>
      </w:r>
    </w:p>
    <w:p w14:paraId="7089CDE4" w14:textId="77777777" w:rsidR="00C26890" w:rsidRPr="00C26890" w:rsidRDefault="00C26890" w:rsidP="00C26890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71AC9AF6" w14:textId="77777777" w:rsidR="00C26890" w:rsidRPr="00C26890" w:rsidRDefault="00C26890" w:rsidP="00C26890">
      <w:pPr>
        <w:numPr>
          <w:ilvl w:val="0"/>
          <w:numId w:val="6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26890">
        <w:rPr>
          <w:rFonts w:ascii="Arial" w:hAnsi="Arial" w:cs="Arial"/>
          <w:b/>
          <w:bCs/>
          <w:sz w:val="18"/>
          <w:szCs w:val="18"/>
        </w:rPr>
        <w:t xml:space="preserve">Bytová jednotka č. </w:t>
      </w:r>
      <w:r w:rsidRPr="00C26890">
        <w:rPr>
          <w:rFonts w:ascii="Arial" w:hAnsi="Arial" w:cs="Arial"/>
          <w:b/>
          <w:sz w:val="18"/>
          <w:szCs w:val="18"/>
        </w:rPr>
        <w:t>2868/6</w:t>
      </w:r>
      <w:r w:rsidRPr="00C26890">
        <w:rPr>
          <w:rFonts w:ascii="Arial" w:hAnsi="Arial" w:cs="Arial"/>
          <w:sz w:val="18"/>
          <w:szCs w:val="18"/>
        </w:rPr>
        <w:t xml:space="preserve"> zapsaná na listu vlastnictví č. 13797, vymezená v budově Hodonín, </w:t>
      </w:r>
      <w:proofErr w:type="gramStart"/>
      <w:r w:rsidRPr="00C26890">
        <w:rPr>
          <w:rFonts w:ascii="Arial" w:hAnsi="Arial" w:cs="Arial"/>
          <w:sz w:val="18"/>
          <w:szCs w:val="18"/>
        </w:rPr>
        <w:t>č.p.</w:t>
      </w:r>
      <w:proofErr w:type="gramEnd"/>
      <w:r w:rsidRPr="00C26890">
        <w:rPr>
          <w:rFonts w:ascii="Arial" w:hAnsi="Arial" w:cs="Arial"/>
          <w:sz w:val="18"/>
          <w:szCs w:val="18"/>
        </w:rPr>
        <w:t> 2723, 2867, 2868, zapsané na LV č. 13690, stojící na st. parcele č. 2559/3, zapsané na LV č. 13690.</w:t>
      </w:r>
    </w:p>
    <w:p w14:paraId="05C1C861" w14:textId="77777777" w:rsidR="00C26890" w:rsidRPr="00C26890" w:rsidRDefault="00C26890" w:rsidP="00C26890">
      <w:pPr>
        <w:ind w:left="720"/>
        <w:jc w:val="both"/>
        <w:rPr>
          <w:rFonts w:ascii="Arial" w:hAnsi="Arial" w:cs="Arial"/>
          <w:sz w:val="18"/>
          <w:szCs w:val="18"/>
        </w:rPr>
      </w:pPr>
      <w:r w:rsidRPr="00C26890">
        <w:rPr>
          <w:rFonts w:ascii="Arial" w:hAnsi="Arial" w:cs="Arial"/>
          <w:b/>
          <w:sz w:val="18"/>
          <w:szCs w:val="18"/>
        </w:rPr>
        <w:t>Se spoluvlastnickým podílem o velikosti 5441/97517</w:t>
      </w:r>
      <w:r w:rsidRPr="00C26890">
        <w:rPr>
          <w:rFonts w:ascii="Arial" w:hAnsi="Arial" w:cs="Arial"/>
          <w:sz w:val="18"/>
          <w:szCs w:val="18"/>
        </w:rPr>
        <w:t xml:space="preserve"> na společných částech bytového domu </w:t>
      </w:r>
      <w:proofErr w:type="gramStart"/>
      <w:r w:rsidRPr="00C26890">
        <w:rPr>
          <w:rFonts w:ascii="Arial" w:hAnsi="Arial" w:cs="Arial"/>
          <w:sz w:val="18"/>
          <w:szCs w:val="18"/>
        </w:rPr>
        <w:t>č.p.</w:t>
      </w:r>
      <w:proofErr w:type="gramEnd"/>
      <w:r w:rsidRPr="00C26890">
        <w:rPr>
          <w:rFonts w:ascii="Arial" w:hAnsi="Arial" w:cs="Arial"/>
          <w:sz w:val="18"/>
          <w:szCs w:val="18"/>
        </w:rPr>
        <w:t xml:space="preserve"> 2723, 2867, 2868, zapsaného na LV č. 13690</w:t>
      </w:r>
    </w:p>
    <w:p w14:paraId="7630F233" w14:textId="77777777" w:rsidR="00C26890" w:rsidRPr="00C26890" w:rsidRDefault="00C26890" w:rsidP="00C26890">
      <w:pPr>
        <w:ind w:left="720"/>
        <w:jc w:val="both"/>
        <w:rPr>
          <w:rFonts w:ascii="Arial" w:hAnsi="Arial" w:cs="Arial"/>
          <w:sz w:val="18"/>
          <w:szCs w:val="18"/>
        </w:rPr>
      </w:pPr>
      <w:r w:rsidRPr="00C26890">
        <w:rPr>
          <w:rFonts w:ascii="Arial" w:hAnsi="Arial" w:cs="Arial"/>
          <w:b/>
          <w:sz w:val="18"/>
          <w:szCs w:val="18"/>
        </w:rPr>
        <w:t>a se spoluvlastnickým podílem o velikosti 5441/97517</w:t>
      </w:r>
      <w:r w:rsidRPr="00C26890">
        <w:rPr>
          <w:rFonts w:ascii="Arial" w:hAnsi="Arial" w:cs="Arial"/>
          <w:sz w:val="18"/>
          <w:szCs w:val="18"/>
        </w:rPr>
        <w:t xml:space="preserve"> na st. parcele č. 2559/3 o výměře 415 m2, vedené jako zastavěná plocha a nádvoří, zapsané na LV č. 13690.</w:t>
      </w:r>
    </w:p>
    <w:p w14:paraId="4EC87AE0" w14:textId="77777777" w:rsidR="00C26890" w:rsidRPr="00C26890" w:rsidRDefault="00C26890" w:rsidP="00C26890">
      <w:pPr>
        <w:jc w:val="both"/>
        <w:rPr>
          <w:rFonts w:ascii="Arial" w:hAnsi="Arial" w:cs="Arial"/>
          <w:sz w:val="18"/>
          <w:szCs w:val="18"/>
        </w:rPr>
      </w:pPr>
      <w:r w:rsidRPr="00C26890">
        <w:rPr>
          <w:rFonts w:ascii="Arial" w:hAnsi="Arial" w:cs="Arial"/>
          <w:sz w:val="18"/>
          <w:szCs w:val="18"/>
        </w:rPr>
        <w:t>To vše v </w:t>
      </w:r>
      <w:proofErr w:type="spellStart"/>
      <w:proofErr w:type="gramStart"/>
      <w:r w:rsidRPr="00C26890">
        <w:rPr>
          <w:rFonts w:ascii="Arial" w:hAnsi="Arial" w:cs="Arial"/>
          <w:sz w:val="18"/>
          <w:szCs w:val="18"/>
        </w:rPr>
        <w:t>k.ú</w:t>
      </w:r>
      <w:proofErr w:type="spellEnd"/>
      <w:r w:rsidRPr="00C26890">
        <w:rPr>
          <w:rFonts w:ascii="Arial" w:hAnsi="Arial" w:cs="Arial"/>
          <w:sz w:val="18"/>
          <w:szCs w:val="18"/>
        </w:rPr>
        <w:t>.</w:t>
      </w:r>
      <w:proofErr w:type="gramEnd"/>
      <w:r w:rsidRPr="00C26890">
        <w:rPr>
          <w:rFonts w:ascii="Arial" w:hAnsi="Arial" w:cs="Arial"/>
          <w:sz w:val="18"/>
          <w:szCs w:val="18"/>
        </w:rPr>
        <w:t xml:space="preserve"> Hodonín, obec Hodonín, okres Hodonín, vedeném u Katastrálního úřadu pro Jihomoravský kraj, Katastrální pracoviště Hodonín</w:t>
      </w:r>
    </w:p>
    <w:p w14:paraId="4299F364" w14:textId="77777777" w:rsidR="00901CF7" w:rsidRDefault="00901CF7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72E80B25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B009236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FF6008C" w14:textId="77777777" w:rsidR="008E72B8" w:rsidRPr="006F6FE0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6E1A3" w14:textId="77777777" w:rsidR="00EE35C5" w:rsidRDefault="00EE35C5">
      <w:pPr>
        <w:spacing w:after="0" w:line="240" w:lineRule="auto"/>
      </w:pPr>
      <w:r>
        <w:separator/>
      </w:r>
    </w:p>
  </w:endnote>
  <w:endnote w:type="continuationSeparator" w:id="0">
    <w:p w14:paraId="4D903EAF" w14:textId="77777777" w:rsidR="00EE35C5" w:rsidRDefault="00EE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8DD05" w14:textId="77777777" w:rsidR="00EE35C5" w:rsidRDefault="00EE35C5">
      <w:r>
        <w:separator/>
      </w:r>
    </w:p>
  </w:footnote>
  <w:footnote w:type="continuationSeparator" w:id="0">
    <w:p w14:paraId="014CDEB6" w14:textId="77777777" w:rsidR="00EE35C5" w:rsidRDefault="00EE35C5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56311"/>
    <w:rsid w:val="00160016"/>
    <w:rsid w:val="00273B67"/>
    <w:rsid w:val="002B78F4"/>
    <w:rsid w:val="00341ED5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549AE"/>
    <w:rsid w:val="00676FC4"/>
    <w:rsid w:val="006E15F6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20D7C"/>
    <w:rsid w:val="00C26890"/>
    <w:rsid w:val="00CD7CBB"/>
    <w:rsid w:val="00D239F5"/>
    <w:rsid w:val="00EC3DE1"/>
    <w:rsid w:val="00ED3BA6"/>
    <w:rsid w:val="00EE35C5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D4F6-E7C3-4E59-A0F2-29EBC6F6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2</cp:revision>
  <dcterms:created xsi:type="dcterms:W3CDTF">2021-03-25T11:57:00Z</dcterms:created>
  <dcterms:modified xsi:type="dcterms:W3CDTF">2021-03-25T11:57:00Z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