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2BB436F6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4C5266">
        <w:rPr>
          <w:rFonts w:ascii="Arial" w:hAnsi="Arial" w:cs="Arial"/>
          <w:b/>
        </w:rPr>
        <w:t>069</w:t>
      </w:r>
      <w:bookmarkStart w:id="0" w:name="_GoBack"/>
      <w:bookmarkEnd w:id="0"/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4C5266">
        <w:rPr>
          <w:rFonts w:ascii="Arial" w:hAnsi="Arial" w:cs="Arial"/>
          <w:b/>
          <w:bCs/>
        </w:rPr>
        <w:t>9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4C5266">
        <w:rPr>
          <w:rFonts w:ascii="Arial" w:hAnsi="Arial" w:cs="Arial"/>
          <w:b/>
          <w:bCs/>
        </w:rPr>
        <w:t>10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460EC950" w:rsidR="003D7C96" w:rsidRDefault="004C5266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4C5266">
        <w:rPr>
          <w:rFonts w:ascii="Arial" w:hAnsi="Arial" w:cs="Arial"/>
          <w:b/>
          <w:i/>
          <w:sz w:val="20"/>
          <w:szCs w:val="20"/>
        </w:rPr>
        <w:t>Víchov</w:t>
      </w:r>
      <w:proofErr w:type="spellEnd"/>
      <w:r w:rsidRPr="004C5266">
        <w:rPr>
          <w:rFonts w:ascii="Arial" w:hAnsi="Arial" w:cs="Arial"/>
          <w:b/>
          <w:i/>
          <w:sz w:val="20"/>
          <w:szCs w:val="20"/>
        </w:rPr>
        <w:t xml:space="preserve"> 5, Černošín | okr. Tachov</w:t>
      </w:r>
    </w:p>
    <w:p w14:paraId="404DD48F" w14:textId="77777777" w:rsidR="004C5266" w:rsidRDefault="004C5266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27C4DBAC" w14:textId="77777777" w:rsidR="004C5266" w:rsidRPr="004C5266" w:rsidRDefault="004C5266" w:rsidP="004C5266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C5266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4C5266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4C5266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4C5266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4C5266">
        <w:rPr>
          <w:rFonts w:ascii="Arial" w:hAnsi="Arial" w:cs="Arial"/>
          <w:b/>
          <w:bCs/>
          <w:sz w:val="20"/>
          <w:szCs w:val="20"/>
        </w:rPr>
        <w:t xml:space="preserve"> st. 31/1</w:t>
      </w:r>
      <w:r w:rsidRPr="004C5266">
        <w:rPr>
          <w:rFonts w:ascii="Arial" w:hAnsi="Arial" w:cs="Arial"/>
          <w:b/>
          <w:bCs/>
          <w:sz w:val="20"/>
          <w:szCs w:val="20"/>
        </w:rPr>
        <w:tab/>
      </w:r>
      <w:r w:rsidRPr="004C5266">
        <w:rPr>
          <w:rFonts w:ascii="Arial" w:hAnsi="Arial" w:cs="Arial"/>
          <w:sz w:val="20"/>
          <w:szCs w:val="20"/>
        </w:rPr>
        <w:t>o výměře 1817 m2   zastavěná plocha a nádvoří</w:t>
      </w:r>
    </w:p>
    <w:p w14:paraId="462C0BCF" w14:textId="77777777" w:rsidR="004C5266" w:rsidRPr="004C5266" w:rsidRDefault="004C5266" w:rsidP="004C5266">
      <w:pPr>
        <w:spacing w:after="0"/>
        <w:ind w:left="720"/>
        <w:rPr>
          <w:rFonts w:ascii="Arial" w:hAnsi="Arial" w:cs="Arial"/>
          <w:bCs/>
          <w:i/>
          <w:sz w:val="20"/>
          <w:szCs w:val="20"/>
        </w:rPr>
      </w:pPr>
      <w:r w:rsidRPr="004C5266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proofErr w:type="spellStart"/>
      <w:r w:rsidRPr="004C5266">
        <w:rPr>
          <w:rFonts w:ascii="Arial" w:hAnsi="Arial" w:cs="Arial"/>
          <w:b/>
          <w:bCs/>
          <w:i/>
          <w:sz w:val="20"/>
          <w:szCs w:val="20"/>
        </w:rPr>
        <w:t>Víchov</w:t>
      </w:r>
      <w:proofErr w:type="spellEnd"/>
      <w:r w:rsidRPr="004C5266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proofErr w:type="gramStart"/>
      <w:r w:rsidRPr="004C5266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4C5266">
        <w:rPr>
          <w:rFonts w:ascii="Arial" w:hAnsi="Arial" w:cs="Arial"/>
          <w:b/>
          <w:bCs/>
          <w:i/>
          <w:sz w:val="20"/>
          <w:szCs w:val="20"/>
        </w:rPr>
        <w:t xml:space="preserve"> 5, </w:t>
      </w:r>
      <w:proofErr w:type="spellStart"/>
      <w:r w:rsidRPr="004C5266">
        <w:rPr>
          <w:rFonts w:ascii="Arial" w:hAnsi="Arial" w:cs="Arial"/>
          <w:b/>
          <w:bCs/>
          <w:i/>
          <w:sz w:val="20"/>
          <w:szCs w:val="20"/>
        </w:rPr>
        <w:t>rod.dům</w:t>
      </w:r>
      <w:proofErr w:type="spellEnd"/>
    </w:p>
    <w:p w14:paraId="22CDD220" w14:textId="77777777" w:rsidR="004C5266" w:rsidRPr="004C5266" w:rsidRDefault="004C5266" w:rsidP="004C5266">
      <w:pPr>
        <w:spacing w:after="0"/>
        <w:ind w:left="720"/>
        <w:rPr>
          <w:rFonts w:ascii="Arial" w:hAnsi="Arial" w:cs="Arial"/>
          <w:bCs/>
          <w:i/>
          <w:sz w:val="20"/>
          <w:szCs w:val="20"/>
        </w:rPr>
      </w:pPr>
      <w:r w:rsidRPr="004C5266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4C5266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4C5266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4C5266">
        <w:rPr>
          <w:rFonts w:ascii="Arial" w:hAnsi="Arial" w:cs="Arial"/>
          <w:bCs/>
          <w:i/>
          <w:sz w:val="20"/>
          <w:szCs w:val="20"/>
        </w:rPr>
        <w:t>: St.   31/1</w:t>
      </w:r>
    </w:p>
    <w:p w14:paraId="4D02EBDE" w14:textId="77777777" w:rsidR="004C5266" w:rsidRPr="004C5266" w:rsidRDefault="004C5266" w:rsidP="004C5266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C5266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4C5266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4C5266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4C5266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4C5266">
        <w:rPr>
          <w:rFonts w:ascii="Arial" w:hAnsi="Arial" w:cs="Arial"/>
          <w:b/>
          <w:bCs/>
          <w:sz w:val="20"/>
          <w:szCs w:val="20"/>
        </w:rPr>
        <w:t xml:space="preserve"> st. 31/2</w:t>
      </w:r>
      <w:r w:rsidRPr="004C5266">
        <w:rPr>
          <w:rFonts w:ascii="Arial" w:hAnsi="Arial" w:cs="Arial"/>
          <w:b/>
          <w:bCs/>
          <w:sz w:val="20"/>
          <w:szCs w:val="20"/>
        </w:rPr>
        <w:tab/>
      </w:r>
      <w:r w:rsidRPr="004C5266">
        <w:rPr>
          <w:rFonts w:ascii="Arial" w:hAnsi="Arial" w:cs="Arial"/>
          <w:sz w:val="20"/>
          <w:szCs w:val="20"/>
        </w:rPr>
        <w:t>o výměře 82 m2       zastavěná plocha a nádvoří</w:t>
      </w:r>
    </w:p>
    <w:p w14:paraId="041F801D" w14:textId="77777777" w:rsidR="004C5266" w:rsidRPr="004C5266" w:rsidRDefault="004C5266" w:rsidP="004C5266">
      <w:pPr>
        <w:spacing w:after="0"/>
        <w:ind w:left="720"/>
        <w:rPr>
          <w:rFonts w:ascii="Arial" w:hAnsi="Arial" w:cs="Arial"/>
          <w:bCs/>
          <w:i/>
          <w:sz w:val="20"/>
          <w:szCs w:val="20"/>
        </w:rPr>
      </w:pPr>
      <w:r w:rsidRPr="004C5266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proofErr w:type="spellStart"/>
      <w:r w:rsidRPr="004C5266">
        <w:rPr>
          <w:rFonts w:ascii="Arial" w:hAnsi="Arial" w:cs="Arial"/>
          <w:b/>
          <w:bCs/>
          <w:i/>
          <w:sz w:val="20"/>
          <w:szCs w:val="20"/>
        </w:rPr>
        <w:t>Víchov</w:t>
      </w:r>
      <w:proofErr w:type="spellEnd"/>
      <w:r w:rsidRPr="004C5266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proofErr w:type="gramStart"/>
      <w:r w:rsidRPr="004C5266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4C5266">
        <w:rPr>
          <w:rFonts w:ascii="Arial" w:hAnsi="Arial" w:cs="Arial"/>
          <w:b/>
          <w:bCs/>
          <w:i/>
          <w:sz w:val="20"/>
          <w:szCs w:val="20"/>
        </w:rPr>
        <w:t> 28, bydlení</w:t>
      </w:r>
    </w:p>
    <w:p w14:paraId="4782918E" w14:textId="77777777" w:rsidR="004C5266" w:rsidRPr="004C5266" w:rsidRDefault="004C5266" w:rsidP="004C5266">
      <w:pPr>
        <w:spacing w:after="0"/>
        <w:ind w:left="720"/>
        <w:rPr>
          <w:rFonts w:ascii="Arial" w:hAnsi="Arial" w:cs="Arial"/>
          <w:bCs/>
          <w:i/>
          <w:sz w:val="20"/>
          <w:szCs w:val="20"/>
        </w:rPr>
      </w:pPr>
      <w:r w:rsidRPr="004C5266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4C5266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4C5266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4C5266">
        <w:rPr>
          <w:rFonts w:ascii="Arial" w:hAnsi="Arial" w:cs="Arial"/>
          <w:bCs/>
          <w:i/>
          <w:sz w:val="20"/>
          <w:szCs w:val="20"/>
        </w:rPr>
        <w:t>: St.   31/2</w:t>
      </w:r>
    </w:p>
    <w:p w14:paraId="7716D730" w14:textId="77777777" w:rsidR="004C5266" w:rsidRPr="004C5266" w:rsidRDefault="004C5266" w:rsidP="004C5266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C5266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4C5266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4C5266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4C5266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4C5266">
        <w:rPr>
          <w:rFonts w:ascii="Arial" w:hAnsi="Arial" w:cs="Arial"/>
          <w:b/>
          <w:bCs/>
          <w:sz w:val="20"/>
          <w:szCs w:val="20"/>
        </w:rPr>
        <w:t xml:space="preserve"> 31/5</w:t>
      </w:r>
      <w:r w:rsidRPr="004C5266">
        <w:rPr>
          <w:rFonts w:ascii="Arial" w:hAnsi="Arial" w:cs="Arial"/>
          <w:b/>
          <w:bCs/>
          <w:sz w:val="20"/>
          <w:szCs w:val="20"/>
        </w:rPr>
        <w:tab/>
      </w:r>
      <w:r w:rsidRPr="004C5266">
        <w:rPr>
          <w:rFonts w:ascii="Arial" w:hAnsi="Arial" w:cs="Arial"/>
          <w:sz w:val="20"/>
          <w:szCs w:val="20"/>
        </w:rPr>
        <w:t>o výměře 21 m2</w:t>
      </w:r>
      <w:r w:rsidRPr="004C5266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424A4E23" w14:textId="77777777" w:rsidR="004C5266" w:rsidRPr="004C5266" w:rsidRDefault="004C5266" w:rsidP="004C5266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C5266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4C5266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4C5266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4C5266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4C5266">
        <w:rPr>
          <w:rFonts w:ascii="Arial" w:hAnsi="Arial" w:cs="Arial"/>
          <w:b/>
          <w:bCs/>
          <w:sz w:val="20"/>
          <w:szCs w:val="20"/>
        </w:rPr>
        <w:t xml:space="preserve"> 43/4</w:t>
      </w:r>
      <w:r w:rsidRPr="004C5266">
        <w:rPr>
          <w:rFonts w:ascii="Arial" w:hAnsi="Arial" w:cs="Arial"/>
          <w:b/>
          <w:bCs/>
          <w:sz w:val="20"/>
          <w:szCs w:val="20"/>
        </w:rPr>
        <w:tab/>
      </w:r>
      <w:r w:rsidRPr="004C5266">
        <w:rPr>
          <w:rFonts w:ascii="Arial" w:hAnsi="Arial" w:cs="Arial"/>
          <w:sz w:val="20"/>
          <w:szCs w:val="20"/>
        </w:rPr>
        <w:t>o výměře 1674 m2</w:t>
      </w:r>
      <w:r w:rsidRPr="004C5266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37A47EBD" w14:textId="77777777" w:rsidR="004C5266" w:rsidRPr="004C5266" w:rsidRDefault="004C5266" w:rsidP="004C52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266">
        <w:rPr>
          <w:rFonts w:ascii="Arial" w:hAnsi="Arial" w:cs="Arial"/>
          <w:sz w:val="20"/>
          <w:szCs w:val="20"/>
        </w:rPr>
        <w:t xml:space="preserve">zapsané na LV č. 607, pro </w:t>
      </w:r>
      <w:proofErr w:type="spellStart"/>
      <w:proofErr w:type="gramStart"/>
      <w:r w:rsidRPr="004C5266">
        <w:rPr>
          <w:rFonts w:ascii="Arial" w:hAnsi="Arial" w:cs="Arial"/>
          <w:sz w:val="20"/>
          <w:szCs w:val="20"/>
        </w:rPr>
        <w:t>k.ú</w:t>
      </w:r>
      <w:proofErr w:type="spellEnd"/>
      <w:r w:rsidRPr="004C5266">
        <w:rPr>
          <w:rFonts w:ascii="Arial" w:hAnsi="Arial" w:cs="Arial"/>
          <w:sz w:val="20"/>
          <w:szCs w:val="20"/>
        </w:rPr>
        <w:t>.</w:t>
      </w:r>
      <w:proofErr w:type="gramEnd"/>
      <w:r w:rsidRPr="004C5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266">
        <w:rPr>
          <w:rFonts w:ascii="Arial" w:hAnsi="Arial" w:cs="Arial"/>
          <w:sz w:val="20"/>
          <w:szCs w:val="20"/>
        </w:rPr>
        <w:t>Víchov</w:t>
      </w:r>
      <w:proofErr w:type="spellEnd"/>
      <w:r w:rsidRPr="004C5266">
        <w:rPr>
          <w:rFonts w:ascii="Arial" w:hAnsi="Arial" w:cs="Arial"/>
          <w:sz w:val="20"/>
          <w:szCs w:val="20"/>
        </w:rPr>
        <w:t>, obec Černošín, okres Tachov, u Katastrálního úřadu pro Plzeňský kraj, Katastrální pracoviště Tachov</w:t>
      </w: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00115" w14:textId="77777777" w:rsidR="00AE2CBE" w:rsidRDefault="00AE2CBE" w:rsidP="000A671C">
      <w:pPr>
        <w:spacing w:after="0" w:line="240" w:lineRule="auto"/>
      </w:pPr>
      <w:r>
        <w:separator/>
      </w:r>
    </w:p>
  </w:endnote>
  <w:endnote w:type="continuationSeparator" w:id="0">
    <w:p w14:paraId="0FBEAD5F" w14:textId="77777777" w:rsidR="00AE2CBE" w:rsidRDefault="00AE2CB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722F" w14:textId="77777777" w:rsidR="00AE2CBE" w:rsidRDefault="00AE2CBE" w:rsidP="000A671C">
      <w:pPr>
        <w:spacing w:after="0" w:line="240" w:lineRule="auto"/>
      </w:pPr>
      <w:r>
        <w:separator/>
      </w:r>
    </w:p>
  </w:footnote>
  <w:footnote w:type="continuationSeparator" w:id="0">
    <w:p w14:paraId="0E4A4622" w14:textId="77777777" w:rsidR="00AE2CBE" w:rsidRDefault="00AE2CB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C5266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AE2CBE"/>
    <w:rsid w:val="00B807B6"/>
    <w:rsid w:val="00C27040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EE1E-33DF-432A-97E1-FA7C8E81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2021-03-04T13:31:00Z</dcterms:created>
  <dcterms:modified xsi:type="dcterms:W3CDTF">2021-03-04T13:31:00Z</dcterms:modified>
</cp:coreProperties>
</file>